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352617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617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Pr="00352617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352617">
        <w:rPr>
          <w:rFonts w:ascii="Times New Roman" w:hAnsi="Times New Roman" w:cs="Times New Roman"/>
          <w:sz w:val="28"/>
          <w:szCs w:val="28"/>
        </w:rPr>
        <w:t xml:space="preserve"> Санкт-Петербург»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352617">
        <w:rPr>
          <w:rFonts w:ascii="Times New Roman" w:hAnsi="Times New Roman" w:cs="Times New Roman"/>
          <w:sz w:val="28"/>
          <w:szCs w:val="28"/>
        </w:rPr>
        <w:t>12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352617">
        <w:rPr>
          <w:rFonts w:ascii="Times New Roman" w:hAnsi="Times New Roman" w:cs="Times New Roman"/>
          <w:sz w:val="28"/>
          <w:szCs w:val="28"/>
        </w:rPr>
        <w:t>7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352617" w:rsidRPr="00352617">
        <w:rPr>
          <w:rFonts w:ascii="Times New Roman" w:hAnsi="Times New Roman" w:cs="Times New Roman"/>
          <w:sz w:val="28"/>
          <w:szCs w:val="28"/>
        </w:rPr>
        <w:t>Обществ</w:t>
      </w:r>
      <w:r w:rsidR="00352617">
        <w:rPr>
          <w:rFonts w:ascii="Times New Roman" w:hAnsi="Times New Roman" w:cs="Times New Roman"/>
          <w:sz w:val="28"/>
          <w:szCs w:val="28"/>
        </w:rPr>
        <w:t>а</w:t>
      </w:r>
      <w:r w:rsidR="00352617" w:rsidRPr="00352617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«Газпром </w:t>
      </w:r>
      <w:proofErr w:type="spellStart"/>
      <w:r w:rsidR="00352617" w:rsidRPr="00352617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352617" w:rsidRPr="00352617">
        <w:rPr>
          <w:rFonts w:ascii="Times New Roman" w:hAnsi="Times New Roman" w:cs="Times New Roman"/>
          <w:sz w:val="28"/>
          <w:szCs w:val="28"/>
        </w:rPr>
        <w:t xml:space="preserve"> Санкт-Петербург» (ООО «Газпром </w:t>
      </w:r>
      <w:proofErr w:type="spellStart"/>
      <w:r w:rsidR="00352617" w:rsidRPr="00352617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352617" w:rsidRPr="00352617">
        <w:rPr>
          <w:rFonts w:ascii="Times New Roman" w:hAnsi="Times New Roman" w:cs="Times New Roman"/>
          <w:sz w:val="28"/>
          <w:szCs w:val="28"/>
        </w:rPr>
        <w:t xml:space="preserve"> Санкт-Петербург») ИНН 7805018099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352617" w:rsidRPr="00352617">
        <w:rPr>
          <w:rFonts w:ascii="Times New Roman" w:hAnsi="Times New Roman" w:cs="Times New Roman"/>
          <w:sz w:val="28"/>
          <w:szCs w:val="28"/>
        </w:rPr>
        <w:t>198188, г. Санкт-Петербург, ул. Броневая, д. 4, литера. б, пом. 216, 507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352617" w:rsidRPr="00352617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="00352617" w:rsidRPr="00352617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352617" w:rsidRPr="00352617">
        <w:rPr>
          <w:rFonts w:ascii="Times New Roman" w:hAnsi="Times New Roman" w:cs="Times New Roman"/>
          <w:sz w:val="28"/>
          <w:szCs w:val="28"/>
        </w:rPr>
        <w:t xml:space="preserve"> Санкт-Петербург»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DE78B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DE78B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DE78B1" w:rsidRPr="00DE78B1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78240331000211105319</w:t>
      </w:r>
      <w:r w:rsidR="006E1AFA" w:rsidRPr="00DE78B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352617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DE78B1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D927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2025-05-29T11:34:00Z</dcterms:modified>
</cp:coreProperties>
</file>